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6B7" w:rsidRDefault="004937A8">
      <w:bookmarkStart w:id="0" w:name="_GoBack"/>
      <w:bookmarkEnd w:id="0"/>
      <w:r>
        <w:t>Preservation of Bridge Deck – Peer Exchange Notes 9/11/17</w:t>
      </w:r>
    </w:p>
    <w:p w:rsidR="004937A8" w:rsidRDefault="004937A8"/>
    <w:p w:rsidR="004937A8" w:rsidRDefault="004937A8">
      <w:r>
        <w:t>NJ Dot using corrosion inhibitor (federally funded)</w:t>
      </w:r>
    </w:p>
    <w:p w:rsidR="004937A8" w:rsidRDefault="004937A8">
      <w:r>
        <w:t>NJ/VT/NH Overlays state funded, when used, asphaltic, otherwise, bare deck</w:t>
      </w:r>
    </w:p>
    <w:p w:rsidR="004937A8" w:rsidRDefault="004937A8">
      <w:r>
        <w:t>LMC &amp; Epoxy overlays</w:t>
      </w:r>
    </w:p>
    <w:p w:rsidR="004937A8" w:rsidRDefault="004937A8">
      <w:r>
        <w:t>ME/PA using membranes.  8-12 years mill &amp; fill when cracking occurs to extend the life of overlay</w:t>
      </w:r>
    </w:p>
    <w:p w:rsidR="004937A8" w:rsidRDefault="0007615F">
      <w:r>
        <w:t xml:space="preserve">NH, ME &amp; </w:t>
      </w:r>
      <w:r w:rsidR="004937A8">
        <w:t>VT washing annually.  PA seeping and flushing annually.</w:t>
      </w:r>
    </w:p>
    <w:p w:rsidR="004937A8" w:rsidRDefault="004937A8">
      <w:r>
        <w:t xml:space="preserve">PennDOT looking for stats on bridge washing effectiveness. </w:t>
      </w:r>
    </w:p>
    <w:p w:rsidR="0007615F" w:rsidRDefault="0007615F">
      <w:r>
        <w:t>DE does not wash decks.</w:t>
      </w:r>
    </w:p>
    <w:p w:rsidR="0007615F" w:rsidRDefault="0007615F">
      <w:r>
        <w:t xml:space="preserve">Surface preparation preferences: PennDOT saw-cut/jack hammer for patching.  Hydro demo no larger projects PA &amp; NYS. </w:t>
      </w:r>
    </w:p>
    <w:p w:rsidR="00F5046F" w:rsidRDefault="0007615F">
      <w:r>
        <w:t>Deck patch material preferences: PennDOT PCC, rapid set.  Depends on time restrictions</w:t>
      </w:r>
      <w:r w:rsidR="00F5046F">
        <w:t xml:space="preserve">.  NYS uses PCC when time allows.  ME using a four-hour concrete (designed in-house). VT PCC, others if RE allows.  DE HES &amp; Rapid set.  </w:t>
      </w:r>
    </w:p>
    <w:p w:rsidR="00F5046F" w:rsidRDefault="00F5046F">
      <w:r>
        <w:t xml:space="preserve">Scoping deck preservation project: NYS using GPR, VDOT Chloride, PennDOT sounding decks.  </w:t>
      </w:r>
    </w:p>
    <w:p w:rsidR="008132FA" w:rsidRDefault="008132FA"/>
    <w:p w:rsidR="0007615F" w:rsidRDefault="0007615F"/>
    <w:p w:rsidR="004937A8" w:rsidRDefault="004937A8"/>
    <w:sectPr w:rsidR="00493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A8"/>
    <w:rsid w:val="0007615F"/>
    <w:rsid w:val="004937A8"/>
    <w:rsid w:val="004B76B7"/>
    <w:rsid w:val="008132FA"/>
    <w:rsid w:val="00D91FA4"/>
    <w:rsid w:val="00F5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4615D-9568-46D6-B625-E762A98A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DeRosa, Michelle</dc:creator>
  <cp:keywords/>
  <dc:description/>
  <cp:lastModifiedBy>John Hooks</cp:lastModifiedBy>
  <cp:revision>2</cp:revision>
  <dcterms:created xsi:type="dcterms:W3CDTF">2017-09-13T17:59:00Z</dcterms:created>
  <dcterms:modified xsi:type="dcterms:W3CDTF">2017-09-13T17:59:00Z</dcterms:modified>
</cp:coreProperties>
</file>